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98" w:rsidRPr="00294E98" w:rsidRDefault="00294E98" w:rsidP="00294E98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294E98" w:rsidRPr="00294E98" w:rsidRDefault="00294E98" w:rsidP="00294E98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294E98" w:rsidRPr="00294E98" w:rsidRDefault="00294E98" w:rsidP="00294E98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294E98" w:rsidRPr="00294E98" w:rsidRDefault="00294E98" w:rsidP="00294E98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294E98" w:rsidRPr="00294E98" w:rsidRDefault="00294E98" w:rsidP="00294E98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94E98" w:rsidRPr="00294E98" w:rsidRDefault="00294E98" w:rsidP="00294E98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294E98" w:rsidRPr="00294E98" w:rsidTr="00294E98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4E98" w:rsidRPr="00831C29" w:rsidRDefault="00831C29" w:rsidP="0029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C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26.10.2021</w:t>
            </w:r>
          </w:p>
        </w:tc>
        <w:tc>
          <w:tcPr>
            <w:tcW w:w="5616" w:type="dxa"/>
          </w:tcPr>
          <w:p w:rsidR="00294E98" w:rsidRPr="00294E98" w:rsidRDefault="00294E98" w:rsidP="0029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4E98" w:rsidRPr="00831C29" w:rsidRDefault="00831C29" w:rsidP="0029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C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115</w:t>
            </w:r>
          </w:p>
        </w:tc>
      </w:tr>
      <w:tr w:rsidR="00294E98" w:rsidRPr="00294E98" w:rsidTr="00294E98">
        <w:tc>
          <w:tcPr>
            <w:tcW w:w="9660" w:type="dxa"/>
            <w:gridSpan w:val="4"/>
            <w:hideMark/>
          </w:tcPr>
          <w:p w:rsidR="00294E98" w:rsidRPr="00294E98" w:rsidRDefault="0090556D" w:rsidP="0090556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r w:rsidR="00294E98"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="00294E98"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294E98" w:rsidRPr="00294E98" w:rsidRDefault="00294E98" w:rsidP="00294E98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294E98" w:rsidRPr="00294E98" w:rsidRDefault="00294E98" w:rsidP="00294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</w:t>
      </w:r>
      <w:r w:rsidR="009055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равила землепользования и застройки</w:t>
      </w: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94E98" w:rsidRPr="00294E98" w:rsidRDefault="00294E98" w:rsidP="00294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294E98" w:rsidRPr="00294E98" w:rsidRDefault="00294E98" w:rsidP="00294E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294E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294E98" w:rsidRPr="00294E98" w:rsidRDefault="00294E98" w:rsidP="00294E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94E98" w:rsidRPr="0090556D" w:rsidRDefault="00294E98" w:rsidP="00294E9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письма Министерства строительства, энергетики и жилищно-коммунального хозяйства Кировской области от 10.09.2021 № 3785-43-02-19 «О внесении изменений в правила землепользования и застройки», </w:t>
      </w:r>
      <w:r w:rsidR="0090556D" w:rsidRPr="001476C2">
        <w:rPr>
          <w:rFonts w:ascii="Times New Roman" w:hAnsi="Times New Roman" w:cs="Times New Roman"/>
          <w:sz w:val="28"/>
        </w:rPr>
        <w:t xml:space="preserve">Уставом муниципального образования </w:t>
      </w:r>
      <w:proofErr w:type="spellStart"/>
      <w:r w:rsidR="0090556D" w:rsidRPr="001476C2">
        <w:rPr>
          <w:rFonts w:ascii="Times New Roman" w:hAnsi="Times New Roman" w:cs="Times New Roman"/>
          <w:sz w:val="28"/>
        </w:rPr>
        <w:t>Просницкое</w:t>
      </w:r>
      <w:proofErr w:type="spellEnd"/>
      <w:r w:rsidR="0090556D" w:rsidRPr="001476C2">
        <w:rPr>
          <w:rFonts w:ascii="Times New Roman" w:hAnsi="Times New Roman" w:cs="Times New Roman"/>
          <w:sz w:val="28"/>
        </w:rPr>
        <w:t xml:space="preserve"> сельское поселение Кирово-Чепецкого района Кировской области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заявлений</w:t>
      </w:r>
      <w:proofErr w:type="gramEnd"/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05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собственников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земельных участков, администрация </w:t>
      </w:r>
      <w:proofErr w:type="spellStart"/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90556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905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294E98" w:rsidRPr="00294E98" w:rsidRDefault="00294E98" w:rsidP="00294E98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294E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Подготовить проект о внесении изменений в</w:t>
      </w:r>
      <w:r w:rsidR="009055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294E9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Правила землепользования и застройки муниципального образования </w:t>
      </w:r>
      <w:proofErr w:type="spellStart"/>
      <w:r w:rsidRPr="00294E9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294E9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утвержденные постановлением администрации </w:t>
      </w:r>
      <w:proofErr w:type="spellStart"/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</w:t>
      </w:r>
      <w:r w:rsidRPr="00294E98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294E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</w:p>
    <w:p w:rsidR="0090556D" w:rsidRDefault="00294E98" w:rsidP="00294E9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90556D"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текстов</w:t>
      </w:r>
      <w:r w:rsidR="0090556D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90556D"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</w:t>
      </w:r>
      <w:r w:rsidR="001E78AB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90556D"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="001E7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внести изменения согласно </w:t>
      </w:r>
      <w:r w:rsidR="001E78AB" w:rsidRPr="00BC16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="00DF24F7" w:rsidRPr="00BC16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</w:t>
      </w:r>
    </w:p>
    <w:p w:rsidR="00294E98" w:rsidRPr="00294E98" w:rsidRDefault="00AF2288" w:rsidP="00294E9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294E98"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карте градостроительного зонирования (карте границ зон с особыми условиями использования территории) отобразить: 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F228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.1. Ориентировочные санитарно-защитные зоны радиусом 1 000 метров от границ земельных участков полигонов ТКО.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F228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.2. Границы зон ограничения хозяйственной деятельности, радиусом 15 000 (пятнадцать тысяч) метров от границ земельных участков полигон</w:t>
      </w:r>
      <w:r w:rsidR="007820A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ТКО, в том числе от полигон</w:t>
      </w:r>
      <w:r w:rsidR="007820A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ТКО, расположенных на территории смежных муниципальных образований.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820A0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3. Границы поясов зон санитарной охраны источников водоснабжения, в части подземных источников водоснабжения и дополнить ограничениями, установленными в СанПиН 2.1.4.1110-02.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7820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зона застройки индивидуальными жилыми домами и блокированной жилой застройки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земельный участок с кадастровым номером 43:12:130603:272.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Порядок проведения работ по подготовке проекта внесения изменений в Правила землепользования.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по подготовке проекта о внесении изменений в Правила землепользования направлять в письменном или электронном виде в комиссию по вопросам землепользования и застройки </w:t>
      </w:r>
      <w:proofErr w:type="spellStart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</w:t>
      </w:r>
      <w:r w:rsid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телефон </w:t>
      </w:r>
      <w:r w:rsidR="001E78AB"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8(83361) 73-</w:t>
      </w:r>
      <w:r w:rsid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238, </w:t>
      </w:r>
      <w:r w:rsidR="001E78AB"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факс 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8(83361) 73-269, электронная почта: </w:t>
      </w:r>
      <w:hyperlink r:id="rId6" w:history="1"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294E9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94E98" w:rsidRPr="00294E98" w:rsidRDefault="00294E98" w:rsidP="00294E9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294E98" w:rsidRPr="00294E98" w:rsidRDefault="00294E98" w:rsidP="00294E98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10"/>
        <w:gridCol w:w="2430"/>
        <w:gridCol w:w="6"/>
      </w:tblGrid>
      <w:tr w:rsidR="00294E98" w:rsidRPr="00294E98" w:rsidTr="00294E98">
        <w:trPr>
          <w:gridAfter w:val="1"/>
          <w:wAfter w:w="6" w:type="dxa"/>
        </w:trPr>
        <w:tc>
          <w:tcPr>
            <w:tcW w:w="731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94E98" w:rsidRPr="00294E98" w:rsidRDefault="00294E98" w:rsidP="00294E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294E98" w:rsidRPr="00294E98" w:rsidTr="00294E98"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98" w:rsidRPr="00294E98" w:rsidRDefault="00294E98" w:rsidP="00294E9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94E98" w:rsidRPr="00294E98" w:rsidRDefault="00294E98" w:rsidP="00294E9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294E98" w:rsidRPr="00294E98" w:rsidRDefault="00294E98" w:rsidP="00294E9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98" w:rsidRPr="00294E98" w:rsidRDefault="00294E98" w:rsidP="00294E98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4E98" w:rsidRPr="00294E98" w:rsidTr="00294E98">
        <w:tc>
          <w:tcPr>
            <w:tcW w:w="7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98" w:rsidRPr="00294E98" w:rsidRDefault="00294E98" w:rsidP="00294E9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98" w:rsidRPr="00294E98" w:rsidRDefault="00294E98" w:rsidP="00294E98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</w:tbl>
    <w:p w:rsidR="00294E98" w:rsidRPr="00294E98" w:rsidRDefault="00294E98" w:rsidP="00294E98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bookmarkEnd w:id="0"/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294E98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294E98">
        <w:rPr>
          <w:rFonts w:ascii="Times New Roman" w:eastAsia="Calibri" w:hAnsi="Times New Roman" w:cs="Times New Roman"/>
          <w:sz w:val="20"/>
          <w:lang w:eastAsia="ar-SA"/>
        </w:rPr>
        <w:t>Дело</w:t>
      </w:r>
    </w:p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294E98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</w:p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294E98">
        <w:rPr>
          <w:rFonts w:ascii="Times New Roman" w:eastAsia="Calibri" w:hAnsi="Times New Roman" w:cs="Times New Roman"/>
          <w:sz w:val="20"/>
          <w:lang w:eastAsia="ar-SA"/>
        </w:rPr>
        <w:tab/>
      </w:r>
    </w:p>
    <w:p w:rsidR="001E78AB" w:rsidRDefault="001E78AB" w:rsidP="001E78AB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294E98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294E98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</w:t>
      </w:r>
    </w:p>
    <w:p w:rsidR="00294E98" w:rsidRPr="00294E98" w:rsidRDefault="001E78AB" w:rsidP="001E78AB">
      <w:pPr>
        <w:suppressAutoHyphens/>
        <w:rPr>
          <w:rFonts w:ascii="Calibri" w:eastAsia="Calibri" w:hAnsi="Calibri" w:cs="Times New Roman"/>
          <w:lang w:eastAsia="ar-SA"/>
        </w:rPr>
      </w:pPr>
      <w:r w:rsidRPr="00294E98">
        <w:rPr>
          <w:rFonts w:ascii="Times New Roman" w:eastAsia="Calibri" w:hAnsi="Times New Roman" w:cs="Times New Roman"/>
          <w:sz w:val="20"/>
          <w:szCs w:val="28"/>
          <w:lang w:eastAsia="ar-SA"/>
        </w:rPr>
        <w:t>(83361) 73-238</w:t>
      </w:r>
      <w:r w:rsidR="00294E98" w:rsidRPr="00294E98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1"/>
        <w:gridCol w:w="3720"/>
      </w:tblGrid>
      <w:tr w:rsidR="00294E98" w:rsidRPr="00294E98" w:rsidTr="00BC16BC">
        <w:tc>
          <w:tcPr>
            <w:tcW w:w="5851" w:type="dxa"/>
          </w:tcPr>
          <w:p w:rsidR="00294E98" w:rsidRPr="00294E98" w:rsidRDefault="00294E98" w:rsidP="00294E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0" w:type="dxa"/>
            <w:hideMark/>
          </w:tcPr>
          <w:p w:rsidR="00294E98" w:rsidRPr="00294E98" w:rsidRDefault="00294E98" w:rsidP="00294E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294E98" w:rsidRPr="00294E98" w:rsidTr="00BC16BC">
        <w:tc>
          <w:tcPr>
            <w:tcW w:w="5851" w:type="dxa"/>
          </w:tcPr>
          <w:p w:rsidR="00294E98" w:rsidRPr="00294E98" w:rsidRDefault="00294E98" w:rsidP="00294E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0" w:type="dxa"/>
            <w:hideMark/>
          </w:tcPr>
          <w:p w:rsidR="00294E98" w:rsidRPr="00294E98" w:rsidRDefault="00BC16BC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294E98"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остановлением администрации </w:t>
            </w:r>
            <w:proofErr w:type="spellStart"/>
            <w:r w:rsidR="00294E98"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="00294E98"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294E98" w:rsidRPr="00294E98" w:rsidRDefault="00294E98" w:rsidP="00831C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.10.2021 №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115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94E98" w:rsidRPr="00294E98" w:rsidRDefault="00294E98" w:rsidP="00294E98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4E98" w:rsidRPr="00294E98" w:rsidRDefault="00294E98" w:rsidP="00294E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294E98" w:rsidRPr="00294E98" w:rsidRDefault="00294E98" w:rsidP="00294E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294E98" w:rsidRPr="00294E98" w:rsidRDefault="00294E98" w:rsidP="00294E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в Правила землепользования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87"/>
        <w:gridCol w:w="2459"/>
        <w:gridCol w:w="3072"/>
      </w:tblGrid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Порядок проведения работ по подготовке проекта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 Правила землепользования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проекта внесения изменений в Правила землепользования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15.12.2021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Правила землепользования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Направление главе муниципального образования проекта внесения изменений в Правила землепользования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постановления о проведении публичных слушаний по проекту внесения изменений в Правила землепользования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Правила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публичных слушаний по проекту внесения изменений в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Правила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Минимум 1месяца максимум 3 месяца со дня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опубликования проекта  Правил 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землепользования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 участников публичных слушаний по подготовке проекта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внесения изменений в Генеральный план и Правила землепользования и застройки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294E98" w:rsidRPr="00294E98" w:rsidTr="0029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Принятие решения о направлении проекта Правил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протокола публичных слушаний и заключения в </w:t>
            </w:r>
            <w:proofErr w:type="spellStart"/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Просницкую</w:t>
            </w:r>
            <w:proofErr w:type="spellEnd"/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сельскую Думу  или об отклонении проекта внесения изменений в Правила 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землепользования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BC16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после представления проекта Правил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98" w:rsidRPr="00294E98" w:rsidRDefault="00294E98" w:rsidP="00294E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администрации </w:t>
            </w:r>
          </w:p>
        </w:tc>
      </w:tr>
    </w:tbl>
    <w:p w:rsidR="00294E98" w:rsidRPr="00294E98" w:rsidRDefault="00294E98" w:rsidP="00294E9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4E98" w:rsidRPr="00294E98" w:rsidRDefault="00294E98" w:rsidP="00294E98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4E9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294E98" w:rsidRPr="00294E98" w:rsidRDefault="00294E98" w:rsidP="00294E98">
      <w:pPr>
        <w:suppressAutoHyphens/>
        <w:rPr>
          <w:rFonts w:ascii="Calibri" w:eastAsia="Calibri" w:hAnsi="Calibri" w:cs="Times New Roman"/>
          <w:lang w:eastAsia="ar-SA"/>
        </w:rPr>
      </w:pPr>
    </w:p>
    <w:p w:rsidR="00294E98" w:rsidRPr="00294E98" w:rsidRDefault="00294E98" w:rsidP="00294E98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626BB7" w:rsidRDefault="00626BB7"/>
    <w:p w:rsidR="001E78AB" w:rsidRDefault="001E78AB"/>
    <w:p w:rsidR="001E78AB" w:rsidRDefault="001E78AB"/>
    <w:p w:rsidR="001E78AB" w:rsidRDefault="001E78AB"/>
    <w:p w:rsidR="001E78AB" w:rsidRDefault="001E78AB"/>
    <w:p w:rsidR="001E78AB" w:rsidRDefault="001E78AB"/>
    <w:p w:rsidR="001E78AB" w:rsidRDefault="001E78AB"/>
    <w:p w:rsidR="001E78AB" w:rsidRDefault="001E78A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77"/>
      </w:tblGrid>
      <w:tr w:rsidR="001E78AB" w:rsidRPr="00294E98" w:rsidTr="001E78AB">
        <w:trPr>
          <w:jc w:val="right"/>
        </w:trPr>
        <w:tc>
          <w:tcPr>
            <w:tcW w:w="3877" w:type="dxa"/>
            <w:hideMark/>
          </w:tcPr>
          <w:p w:rsidR="00BC16BC" w:rsidRDefault="00BC16BC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16BC" w:rsidRDefault="00BC16BC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16BC" w:rsidRDefault="00BC16BC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16BC" w:rsidRDefault="00BC16BC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16BC" w:rsidRDefault="00BC16BC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E78AB" w:rsidRPr="00294E98" w:rsidRDefault="001E78AB" w:rsidP="001C0D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Приложение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1E78AB" w:rsidRPr="00294E98" w:rsidTr="001E78AB">
        <w:trPr>
          <w:jc w:val="right"/>
        </w:trPr>
        <w:tc>
          <w:tcPr>
            <w:tcW w:w="3877" w:type="dxa"/>
            <w:hideMark/>
          </w:tcPr>
          <w:p w:rsidR="001E78AB" w:rsidRPr="00294E98" w:rsidRDefault="001E78AB" w:rsidP="001E78A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78AB" w:rsidRPr="00294E98" w:rsidTr="001E78AB">
        <w:trPr>
          <w:jc w:val="right"/>
        </w:trPr>
        <w:tc>
          <w:tcPr>
            <w:tcW w:w="3877" w:type="dxa"/>
            <w:hideMark/>
          </w:tcPr>
          <w:p w:rsidR="001E78AB" w:rsidRPr="00294E98" w:rsidRDefault="001E78AB" w:rsidP="001C0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 постановлению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proofErr w:type="spellStart"/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1E78AB" w:rsidRPr="00294E98" w:rsidRDefault="001E78AB" w:rsidP="001C0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1E78AB" w:rsidRPr="00294E98" w:rsidRDefault="001E78AB" w:rsidP="001C0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.10.2021 №</w:t>
            </w:r>
            <w:r w:rsidR="00BC16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115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E78AB" w:rsidRDefault="001E78AB" w:rsidP="001E78AB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1E78AB" w:rsidRPr="001E78AB" w:rsidRDefault="001E78AB" w:rsidP="001E78AB">
      <w:pPr>
        <w:jc w:val="center"/>
        <w:rPr>
          <w:b/>
        </w:rPr>
      </w:pPr>
      <w:r w:rsidRPr="001E78A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Изменения в 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 xml:space="preserve">Правила землепользования и застройки муниципального образования </w:t>
      </w:r>
      <w:proofErr w:type="spellStart"/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</w:p>
    <w:p w:rsidR="001E78AB" w:rsidRDefault="001E78AB"/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Пункт 1.2.2. пункта 1.2. подраздела 1 раздела «Общие положения» Правил дополнить абзацами 7 и 8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ar-SA"/>
        </w:rPr>
        <w:t>«</w:t>
      </w:r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  <w:proofErr w:type="gramStart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, в 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отношении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которой допускается осуществление деятельности по ее комплексному развитию.».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1.2. </w:t>
      </w: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1.2.3. пункта 1.2. подраздела 1 раздела «Общие положения» Правил дополнить абзацем 5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«-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Пункт 1 подраздела 2 «</w:t>
      </w: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 термины, используемые в Правилах землепользования и застройки, и их определения» изложить в следующей редакции:</w:t>
      </w:r>
    </w:p>
    <w:p w:rsidR="001E78AB" w:rsidRPr="001E78AB" w:rsidRDefault="001E78AB" w:rsidP="001E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«1) </w:t>
      </w:r>
      <w:r w:rsidRPr="001E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градостроительная деятельность</w:t>
      </w: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</w:t>
      </w: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строительства, капитального ремонта, реконструкции, сноса объектов капитального строительства, эксплуатации зданий, сооружений, </w:t>
      </w:r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комплексного развития территорий и их благоустройства;».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 пункте 14 подраздела 2 «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понятия и термины, используемые в Правилах землепользования и застройки, и их определения» слова «настоящим Кодексом» заменить словами «Градостроительным кодексом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;»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Пункт 15 подраздела 2 «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понятия и термины, используемые в Правилах землепользования и застройки, и их определения» 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«15) разрешение на ввод объекта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или в случае строительства, реконструкции линейного объекта проекту планировки территории и проекту межевания территории (за исключением </w:t>
      </w:r>
      <w:hyperlink r:id="rId7" w:anchor="dst100014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случаев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 земельным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иным законодательством Российской Федерации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;»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1.6. Пункт 16 подраздела 2 «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понятия и термины, используемые в Правилах землепользования и застройки, и их определения» признать утратившим силу.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1.7.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Пункт 26 подраздела 2 «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понятия и термины, используемые в Правилах землепользования и застройки, и их определения» 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«26) </w:t>
      </w:r>
      <w:proofErr w:type="spellStart"/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одоохранные</w:t>
      </w:r>
      <w:proofErr w:type="spell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зоны -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1.8.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Пункт 30 подраздела 2 «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понятия и термины, используемые в Правилах землепользования и застройки, и их определения» 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«30)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строительство - создание зданий, строений, сооружений (в том числе на месте сносимых объектов капитального строительства);».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1.9. Абзац тринадцатый пункта 1.2 главы 1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 </w:t>
      </w:r>
      <w:hyperlink r:id="rId8" w:anchor="dst345" w:history="1">
        <w:r w:rsidRPr="001E78AB">
          <w:rPr>
            <w:rFonts w:ascii="Times New Roman" w:eastAsia="Calibri" w:hAnsi="Times New Roman" w:cs="Times New Roman"/>
            <w:color w:val="666699"/>
            <w:sz w:val="28"/>
            <w:szCs w:val="28"/>
            <w:shd w:val="clear" w:color="auto" w:fill="FFFFFF"/>
            <w:lang w:eastAsia="ar-SA"/>
          </w:rPr>
          <w:t>законодательством</w:t>
        </w:r>
      </w:hyperlink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могут пересекать границы территориальных зон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Абзац двадцатый пункта 1.2 главы 1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1.11. В подпункте 1 пункта 5 подраздела 1.3 «Градостроительные регламенты и их применение» слово «вновь» исключить.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1.12. Пункт 1 подраздела 2.1 главы 2 части 1 Правил дополнить абзацем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1.13.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В пункте 5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подраздела 2.2 главы 2 части 1 Правил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слова «по вопросу о предоставлении» заменить словами «по проекту решения о предоставлении».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1.14. Пункт 9 подраздела 2.2 главы 2 части 1 Правил дополнить пунктом 9.1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1E78AB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ar-SA"/>
        </w:rPr>
        <w:t>«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9" w:anchor="dst2783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2 статьи 55.32</w:t>
        </w:r>
      </w:hyperlink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настоящего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0" w:anchor="dst2783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2 статьи 55.32</w:t>
        </w:r>
      </w:hyperlink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настоящего Кодекса и от которых поступило данное уведомление, направлено уведомление о том, что наличие признаков самовольной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постройки не усматривается либо вступило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1.15. Пункт 2 подраздела 2.3 главы 2 части 1 Правил дополнить предложением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1.16. Пункт 6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2.3 главы 2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направляет указанные рекомендации главе местной администрации</w:t>
      </w:r>
      <w:r w:rsidRPr="001E78AB">
        <w:rPr>
          <w:rFonts w:ascii="Calibri" w:eastAsia="Calibri" w:hAnsi="Calibri" w:cs="Times New Roman"/>
          <w:color w:val="000000"/>
          <w:lang w:eastAsia="ar-SA"/>
        </w:rPr>
        <w:t xml:space="preserve">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или главе администрации муниципального образования Кирово-Чепецкий муниципальный район, в соответствии с соглашением о разграничении полномочий в сфере градостроительной деятельности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1.17. Пункт 7 подраздела 2.3 главы 2 части 1 Правил дополнить пунктом 7.1 следующего содержания:</w:t>
      </w:r>
    </w:p>
    <w:p w:rsidR="001E78AB" w:rsidRPr="001E78AB" w:rsidRDefault="001E78AB" w:rsidP="001E78A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«7.1. 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1" w:anchor="dst2783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2 статьи 55.32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настоящего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2" w:anchor="dst2783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2 статьи 55.32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 настоящего Кодекса и от которых поступило данное уведомление,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направлено уведомление о том, что наличие признаков самовольной постройки не усматривается либо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1.18. Пункт 1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главы 3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tabs>
          <w:tab w:val="left" w:pos="9690"/>
        </w:tabs>
        <w:suppressAutoHyphens/>
        <w:ind w:right="-8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Содержание, состав, порядок подготовки, согласования, обсуждения и утверждения документации по планировке территории определяется статьями 41, 41.1, 41.2, 42, 43, 45 </w:t>
      </w:r>
      <w:proofErr w:type="spellStart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ГрК</w:t>
      </w:r>
      <w:proofErr w:type="spellEnd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региональными нормативами градостроительного проектирования Кировской области и настоящими Правилами</w:t>
      </w:r>
      <w:proofErr w:type="gramStart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1.19. Пункт 3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главы 3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«3.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Решение о подготовке документации по планировке территории применительно к территории поселения, за исключением случаев, указанных в </w:t>
      </w:r>
      <w:hyperlink r:id="rId13" w:anchor="dst1431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частях 2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- </w:t>
      </w:r>
      <w:hyperlink r:id="rId14" w:anchor="dst1437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4.2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и </w:t>
      </w:r>
      <w:hyperlink r:id="rId15" w:anchor="dst1440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5.2 статьи 45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Градостроительного кодекса, принимается органом местного самоуправления поселения, по инициативе указанного органа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заинтересованными лицами, указанными в </w:t>
      </w:r>
      <w:hyperlink r:id="rId16" w:anchor="dst1425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1.1 статьи 45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Градостроительного кодекса, принятие органом местного самоуправления поселения, решения о подготовке документации по планировке территории не требуется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1.20. 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Пункт 11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главы 3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«Орган местного самоуправления поселения с учётом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 </w:t>
      </w:r>
      <w:hyperlink r:id="rId17" w:anchor="dst3144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части 4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 статьи 46 Градостроительного кодекса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1.21. Пункт 1.1.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1 главы 5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«1.1. Основаниями для рассмотрения главой муниципального образования </w:t>
      </w:r>
      <w:proofErr w:type="spellStart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Просницкое</w:t>
      </w:r>
      <w:proofErr w:type="spellEnd"/>
      <w:r w:rsidRPr="001E78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несоответствие правил землепользования и застройки генеральному плану </w:t>
      </w:r>
      <w:proofErr w:type="spellStart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Просницкого</w:t>
      </w:r>
      <w:proofErr w:type="spellEnd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Просницкого</w:t>
      </w:r>
      <w:proofErr w:type="spellEnd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dst1969"/>
      <w:bookmarkEnd w:id="1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приаэродромной</w:t>
      </w:r>
      <w:proofErr w:type="spellEnd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территории, которые допущены в правилах землепользования и застройки </w:t>
      </w:r>
      <w:proofErr w:type="spellStart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Просницкого</w:t>
      </w:r>
      <w:proofErr w:type="spellEnd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100520"/>
      <w:bookmarkEnd w:id="2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2456"/>
      <w:bookmarkEnd w:id="3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2457"/>
      <w:bookmarkEnd w:id="4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2458"/>
      <w:bookmarkEnd w:id="5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1E78AB" w:rsidRPr="001E78AB" w:rsidRDefault="001E78AB" w:rsidP="001E78A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3337"/>
      <w:bookmarkEnd w:id="6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принятие решения о комплексном развитии территории</w:t>
      </w:r>
      <w:proofErr w:type="gramStart"/>
      <w:r w:rsidRPr="001E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1.22. Пункт 1.2.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1 главы 5 части 1 Правил дополнить подпунктами 6 и 7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1E78AB" w:rsidRPr="001E78AB" w:rsidRDefault="001E78AB" w:rsidP="001E78AB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1E78AB" w:rsidRPr="001E78AB" w:rsidRDefault="001E78AB" w:rsidP="001E78A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3339"/>
      <w:bookmarkEnd w:id="7"/>
      <w:proofErr w:type="gramStart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proofErr w:type="gramStart"/>
      <w:r w:rsidRPr="001E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1E78AB" w:rsidRPr="001E78AB" w:rsidRDefault="001E78AB" w:rsidP="001E78A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1.23. В пункте 1.3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1 главы 5 части 1 Правил слова «тридцати дней» 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заменить на слова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«двадцати пяти дней». </w:t>
      </w:r>
    </w:p>
    <w:p w:rsidR="001E78AB" w:rsidRPr="001E78AB" w:rsidRDefault="001E78AB" w:rsidP="001E78A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1.24. В пункте 1.4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1 главы 5 части 1 Правил слова «тридцати дней» 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заменить на слова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«двадцати пяти дней». 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1.25.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Пункт 1.11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подраздела 1 главы 5 части 1 Правил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«1.11. 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proofErr w:type="gramStart"/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1E78AB" w:rsidRPr="001E78AB" w:rsidRDefault="001E78AB" w:rsidP="001E78A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1.26. Подраздел 1 главы 5 части 1 Правил дополнить пунктом 1.2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1E78AB" w:rsidRDefault="001E78AB" w:rsidP="00AF2288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1.2.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Pr="001E7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E78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 </w:t>
      </w:r>
      <w:hyperlink r:id="rId18" w:anchor="dst3334" w:history="1">
        <w:r w:rsidRPr="001E78A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частью 5.2 статьи 30</w:t>
        </w:r>
      </w:hyperlink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 Градостроительного кодекса, такие изменения должны быть внесены в срок не </w:t>
      </w:r>
      <w:proofErr w:type="gramStart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позднее</w:t>
      </w:r>
      <w:proofErr w:type="gramEnd"/>
      <w:r w:rsidRPr="001E78A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развития.».</w:t>
      </w:r>
    </w:p>
    <w:p w:rsidR="00AF2288" w:rsidRDefault="00AF2288" w:rsidP="00AF228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1.27.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«П-4 – производственные и коммунальные зоны» раздела 8 главы 9, таблицу предусматривающую «Условно разрешенные виды использования» изложить в новой редакции: </w:t>
      </w:r>
    </w:p>
    <w:p w:rsidR="00AF2288" w:rsidRPr="00294E98" w:rsidRDefault="00AF2288" w:rsidP="00AF228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05"/>
        <w:gridCol w:w="2259"/>
        <w:gridCol w:w="4315"/>
      </w:tblGrid>
      <w:tr w:rsidR="00AF2288" w:rsidRPr="00294E98" w:rsidTr="00AF2288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88" w:rsidRPr="00294E98" w:rsidRDefault="00AF2288" w:rsidP="001C0D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88" w:rsidRPr="00294E98" w:rsidRDefault="00AF2288" w:rsidP="001C0D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Недропользование (код 6.1)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88" w:rsidRPr="00294E98" w:rsidRDefault="00AF2288" w:rsidP="001C0D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Добыча недр открытым (карьеры, отвалы) и закрытым (шахты, скважины) способами.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88" w:rsidRPr="00294E98" w:rsidRDefault="00AF2288" w:rsidP="001C0D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</w:tc>
      </w:tr>
    </w:tbl>
    <w:p w:rsidR="00AF2288" w:rsidRPr="00294E98" w:rsidRDefault="00AF2288" w:rsidP="00AF228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51C9" w:rsidRPr="00DF24F7" w:rsidRDefault="00AF2288" w:rsidP="008B51C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288">
        <w:rPr>
          <w:rFonts w:ascii="Times New Roman" w:hAnsi="Times New Roman" w:cs="Times New Roman"/>
          <w:sz w:val="28"/>
          <w:szCs w:val="28"/>
        </w:rPr>
        <w:t>1.2</w:t>
      </w:r>
      <w:r w:rsidR="008B51C9">
        <w:rPr>
          <w:rFonts w:ascii="Times New Roman" w:hAnsi="Times New Roman" w:cs="Times New Roman"/>
          <w:sz w:val="28"/>
          <w:szCs w:val="28"/>
        </w:rPr>
        <w:t>8</w:t>
      </w:r>
      <w:r w:rsidRPr="00AF2288">
        <w:rPr>
          <w:rFonts w:ascii="Times New Roman" w:hAnsi="Times New Roman" w:cs="Times New Roman"/>
          <w:sz w:val="28"/>
          <w:szCs w:val="28"/>
        </w:rPr>
        <w:t xml:space="preserve">. </w:t>
      </w:r>
      <w:r w:rsidR="008B51C9" w:rsidRPr="00DF24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2, 3, 5, 6, 7, 8 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9 части 3 «Градостроительные регламенты» 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«Ограничения использования земельных участков и объектов капитального строительства» 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Ж-1, Ж-1.</w:t>
      </w:r>
      <w:proofErr w:type="gramStart"/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, Ж-2, Ж-2.О, Ж-2.Г, ОД-1, ОД-2, П-1, П-2, СХ-1, Р-1, Р-3, СН-1, С-1, СП-1, попадающих в 15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-километровую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зону от границ действующих, строящ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ихся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, либо планируем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строительству полигонов ТКО, </w:t>
      </w:r>
      <w:r w:rsidR="00E42861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</w:t>
      </w:r>
      <w:r w:rsidR="008B51C9"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8B51C9" w:rsidRDefault="008B51C9" w:rsidP="008B51C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«На земельных участках, расположенных в границах зон ограничения хозяйственной деятельности от полигонов ТКО не допускается размещать объекты инфраструктуры воздушного транспорта (аэродромы, прочие, объекты, необходимые для взлета, посадки, руления и стоянки самолётов)».</w:t>
      </w:r>
    </w:p>
    <w:p w:rsidR="008C0506" w:rsidRPr="008C0506" w:rsidRDefault="008C0506" w:rsidP="008B51C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1.29. В зоне «ИТИ-2 – зона железнодорожного и автомобильного транспорта» раздела 4 «Зоны инженерной и транспортной инфраструктуры»</w:t>
      </w:r>
      <w:r w:rsidRPr="008C0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2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9 части 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землепользования в в</w:t>
      </w:r>
      <w:r w:rsidRPr="008C050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506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0506">
        <w:rPr>
          <w:rFonts w:ascii="Times New Roman" w:hAnsi="Times New Roman" w:cs="Times New Roman"/>
          <w:color w:val="000000"/>
          <w:sz w:val="28"/>
          <w:szCs w:val="28"/>
        </w:rPr>
        <w:t>Железнодорожный транспорт (код 7.1)</w:t>
      </w:r>
      <w:r w:rsidRPr="008C050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 п</w:t>
      </w:r>
      <w:r w:rsidRPr="008C0506">
        <w:rPr>
          <w:rFonts w:ascii="Times New Roman" w:hAnsi="Times New Roman" w:cs="Times New Roman"/>
          <w:sz w:val="28"/>
          <w:szCs w:val="28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288" w:rsidRPr="00AF2288" w:rsidRDefault="00AF2288" w:rsidP="00AF228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8AB" w:rsidRDefault="001E78AB">
      <w:bookmarkStart w:id="8" w:name="_GoBack"/>
      <w:bookmarkEnd w:id="8"/>
    </w:p>
    <w:sectPr w:rsidR="001E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94"/>
    <w:rsid w:val="001E78AB"/>
    <w:rsid w:val="00294E98"/>
    <w:rsid w:val="00460F42"/>
    <w:rsid w:val="004E1394"/>
    <w:rsid w:val="00626BB7"/>
    <w:rsid w:val="007820A0"/>
    <w:rsid w:val="00831C29"/>
    <w:rsid w:val="008B51C9"/>
    <w:rsid w:val="008C0506"/>
    <w:rsid w:val="0090556D"/>
    <w:rsid w:val="00AF2288"/>
    <w:rsid w:val="00BC16BC"/>
    <w:rsid w:val="00BC4970"/>
    <w:rsid w:val="00DF24F7"/>
    <w:rsid w:val="00E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878fb9545863b1203029aec55b9835dbfba6db85/" TargetMode="External"/><Relationship Id="rId13" Type="http://schemas.openxmlformats.org/officeDocument/2006/relationships/hyperlink" Target="http://www.consultant.ru/document/cons_doc_LAW_51040/dbb758e5e96870aa276968887828c5d903eeba8a/" TargetMode="External"/><Relationship Id="rId18" Type="http://schemas.openxmlformats.org/officeDocument/2006/relationships/hyperlink" Target="http://www.consultant.ru/document/cons_doc_LAW_51040/7b81874f50ed9cd03230f753e5c5a4b03ef9092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68290/79fcb55f19ff171fcd99a904f2abd618e1321cbd/" TargetMode="External"/><Relationship Id="rId12" Type="http://schemas.openxmlformats.org/officeDocument/2006/relationships/hyperlink" Target="http://www.consultant.ru/document/cons_doc_LAW_51040/7cb66e0f239f00b0e1d59f167cd46beb2182ece1/" TargetMode="External"/><Relationship Id="rId17" Type="http://schemas.openxmlformats.org/officeDocument/2006/relationships/hyperlink" Target="http://www.consultant.ru/document/cons_doc_LAW_51040/f576f90ce976877a5b6b12a8b416582fd51936f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dbb758e5e96870aa276968887828c5d903eeba8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11" Type="http://schemas.openxmlformats.org/officeDocument/2006/relationships/hyperlink" Target="http://www.consultant.ru/document/cons_doc_LAW_51040/7cb66e0f239f00b0e1d59f167cd46beb2182ece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dbb758e5e96870aa276968887828c5d903eeba8a/" TargetMode="External"/><Relationship Id="rId10" Type="http://schemas.openxmlformats.org/officeDocument/2006/relationships/hyperlink" Target="http://www.consultant.ru/document/cons_doc_LAW_51040/7cb66e0f239f00b0e1d59f167cd46beb2182ece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40/7cb66e0f239f00b0e1d59f167cd46beb2182ece1/" TargetMode="External"/><Relationship Id="rId14" Type="http://schemas.openxmlformats.org/officeDocument/2006/relationships/hyperlink" Target="http://www.consultant.ru/document/cons_doc_LAW_51040/dbb758e5e96870aa276968887828c5d903eeb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cp:lastPrinted>2021-10-28T05:38:00Z</cp:lastPrinted>
  <dcterms:created xsi:type="dcterms:W3CDTF">2021-10-26T05:22:00Z</dcterms:created>
  <dcterms:modified xsi:type="dcterms:W3CDTF">2021-10-28T05:39:00Z</dcterms:modified>
</cp:coreProperties>
</file>