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67F5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867F5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E5797C" w:rsidRDefault="00867F5C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30</w:t>
            </w:r>
            <w:r w:rsidR="00253056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67F5C" w:rsidRDefault="00867F5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ПОСТАНОВЛЕНИЯ АДМИНИСТРАЦИИ</w:t>
      </w:r>
    </w:p>
    <w:p w:rsidR="00867F5C" w:rsidRDefault="00867F5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3A2AF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67F5C" w:rsidRDefault="00867F5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253056" w:rsidRDefault="00867F5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>
        <w:rPr>
          <w:b/>
          <w:bCs/>
          <w:i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867F5C" w:rsidRDefault="00867F5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867F5C" w:rsidRPr="00867F5C" w:rsidRDefault="00867F5C" w:rsidP="00867F5C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67F5C">
        <w:rPr>
          <w:b/>
          <w:kern w:val="1"/>
          <w:sz w:val="22"/>
          <w:szCs w:val="22"/>
        </w:rPr>
        <w:t>АДМИНИСТРАЦИЯ</w:t>
      </w:r>
    </w:p>
    <w:p w:rsidR="00867F5C" w:rsidRPr="00867F5C" w:rsidRDefault="00867F5C" w:rsidP="00867F5C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67F5C">
        <w:rPr>
          <w:b/>
          <w:kern w:val="1"/>
          <w:sz w:val="22"/>
          <w:szCs w:val="22"/>
        </w:rPr>
        <w:t>ПРОСНИЦКОГО СЕЛЬСКОГО ПОСЕЛЕНИЯ</w:t>
      </w:r>
    </w:p>
    <w:p w:rsidR="00867F5C" w:rsidRPr="00867F5C" w:rsidRDefault="00867F5C" w:rsidP="00867F5C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67F5C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867F5C" w:rsidRPr="00867F5C" w:rsidRDefault="00867F5C" w:rsidP="00867F5C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867F5C" w:rsidRPr="00867F5C" w:rsidRDefault="00867F5C" w:rsidP="00867F5C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867F5C">
        <w:rPr>
          <w:b/>
          <w:kern w:val="1"/>
          <w:sz w:val="22"/>
          <w:szCs w:val="22"/>
        </w:rPr>
        <w:t>ПОСТАНОВЛЕНИЕ</w:t>
      </w:r>
    </w:p>
    <w:p w:rsidR="00867F5C" w:rsidRPr="00867F5C" w:rsidRDefault="00867F5C" w:rsidP="00867F5C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867F5C" w:rsidRPr="00867F5C" w:rsidTr="0068137F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867F5C" w:rsidRPr="00867F5C" w:rsidRDefault="00867F5C" w:rsidP="00867F5C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867F5C">
              <w:rPr>
                <w:b/>
                <w:kern w:val="1"/>
                <w:sz w:val="22"/>
                <w:szCs w:val="22"/>
              </w:rPr>
              <w:t>30.05.2025</w:t>
            </w:r>
          </w:p>
        </w:tc>
        <w:tc>
          <w:tcPr>
            <w:tcW w:w="5103" w:type="dxa"/>
            <w:shd w:val="clear" w:color="auto" w:fill="auto"/>
          </w:tcPr>
          <w:p w:rsidR="00867F5C" w:rsidRPr="00867F5C" w:rsidRDefault="00867F5C" w:rsidP="00867F5C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867F5C" w:rsidRPr="00867F5C" w:rsidRDefault="00867F5C" w:rsidP="00867F5C">
            <w:pPr>
              <w:suppressAutoHyphens w:val="0"/>
              <w:rPr>
                <w:b/>
                <w:kern w:val="1"/>
                <w:sz w:val="22"/>
                <w:szCs w:val="22"/>
              </w:rPr>
            </w:pPr>
            <w:r w:rsidRPr="00867F5C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67F5C" w:rsidRPr="00867F5C" w:rsidRDefault="00867F5C" w:rsidP="00867F5C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867F5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72</w:t>
            </w:r>
          </w:p>
        </w:tc>
      </w:tr>
      <w:tr w:rsidR="00867F5C" w:rsidRPr="00867F5C" w:rsidTr="0068137F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867F5C" w:rsidRPr="00867F5C" w:rsidRDefault="00867F5C" w:rsidP="00867F5C">
            <w:pPr>
              <w:suppressAutoHyphens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867F5C">
              <w:rPr>
                <w:kern w:val="1"/>
                <w:sz w:val="22"/>
                <w:szCs w:val="22"/>
              </w:rPr>
              <w:t>ж</w:t>
            </w:r>
            <w:proofErr w:type="gramEnd"/>
            <w:r w:rsidRPr="00867F5C">
              <w:rPr>
                <w:kern w:val="1"/>
                <w:sz w:val="22"/>
                <w:szCs w:val="22"/>
              </w:rPr>
              <w:t>.д</w:t>
            </w:r>
            <w:proofErr w:type="spellEnd"/>
            <w:r w:rsidRPr="00867F5C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867F5C" w:rsidRPr="00867F5C" w:rsidRDefault="00867F5C" w:rsidP="00867F5C">
            <w:pPr>
              <w:widowControl w:val="0"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67F5C" w:rsidRPr="00867F5C" w:rsidRDefault="00867F5C" w:rsidP="00867F5C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67F5C" w:rsidRPr="00867F5C" w:rsidTr="0068137F">
        <w:tc>
          <w:tcPr>
            <w:tcW w:w="9639" w:type="dxa"/>
            <w:shd w:val="clear" w:color="auto" w:fill="auto"/>
          </w:tcPr>
          <w:p w:rsidR="00867F5C" w:rsidRPr="00867F5C" w:rsidRDefault="00867F5C" w:rsidP="00867F5C">
            <w:pPr>
              <w:widowControl w:val="0"/>
              <w:jc w:val="center"/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</w:pPr>
            <w:r w:rsidRPr="00867F5C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Pr="00867F5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«жилой дом» для земельного участка</w:t>
            </w:r>
            <w:r w:rsidRPr="00867F5C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867F5C" w:rsidRPr="00867F5C" w:rsidRDefault="00867F5C" w:rsidP="00867F5C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  <w:r w:rsidRPr="00867F5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43:12:130702:243</w:t>
            </w:r>
          </w:p>
          <w:p w:rsidR="00867F5C" w:rsidRPr="00867F5C" w:rsidRDefault="00867F5C" w:rsidP="00867F5C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867F5C" w:rsidRPr="00867F5C" w:rsidRDefault="00867F5C" w:rsidP="00867F5C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В соответствии с </w:t>
      </w:r>
      <w:hyperlink r:id="rId9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частью 1 статьи 40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Градостроительного кодекса Российской Федерации, </w:t>
      </w:r>
      <w:hyperlink r:id="rId10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статьями 7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hyperlink r:id="rId11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43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2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статьей 33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Устава муниципального образования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сельское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поселние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Кирово-Чепецкого района Кировской области</w:t>
      </w:r>
      <w:proofErr w:type="gram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proofErr w:type="gramStart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утверждённым решением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от23.04.2021 № 40/273, </w:t>
      </w:r>
      <w:hyperlink r:id="rId13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Правилами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 от 11.10.2021 № 108, на основании заключения о результатах публичных слушаний по проекту градостроительного решения от 28.05.2025,</w:t>
      </w:r>
      <w:r w:rsidRPr="00867F5C">
        <w:rPr>
          <w:kern w:val="1"/>
          <w:sz w:val="22"/>
          <w:szCs w:val="22"/>
        </w:rPr>
        <w:t xml:space="preserve"> </w:t>
      </w:r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  <w:proofErr w:type="gramEnd"/>
    </w:p>
    <w:p w:rsidR="00867F5C" w:rsidRPr="00867F5C" w:rsidRDefault="00867F5C" w:rsidP="00867F5C">
      <w:pPr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«кирпичный жилой дом» для земельного участка с кадастровым номером 43:12:130702:243, имеющего местоположение: </w:t>
      </w:r>
      <w:proofErr w:type="gramStart"/>
      <w:r w:rsidRPr="00867F5C">
        <w:rPr>
          <w:rFonts w:eastAsia="SimSun"/>
          <w:kern w:val="1"/>
          <w:sz w:val="22"/>
          <w:szCs w:val="22"/>
          <w:lang w:eastAsia="hi-IN" w:bidi="hi-IN"/>
        </w:rPr>
        <w:t>Кировская область, Кирово-Чепецкий район, д. 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, установленных в территориальной </w:t>
      </w:r>
      <w:hyperlink r:id="rId14" w:history="1">
        <w:r w:rsidRPr="00867F5C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«Ж-1 — зона застройки индивидуальными жилыми домами и блокированной жилой застройки», в части </w:t>
      </w:r>
      <w:r w:rsidRPr="00867F5C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«кирпичный жилой дом» до 0,13 м со стороны </w:t>
      </w:r>
      <w:r w:rsidRPr="00867F5C">
        <w:rPr>
          <w:rFonts w:eastAsia="SimSun"/>
          <w:kern w:val="1"/>
          <w:sz w:val="22"/>
          <w:szCs w:val="22"/>
          <w:lang w:eastAsia="hi-IN" w:bidi="hi-IN"/>
        </w:rPr>
        <w:t>улицы Родниковая от красной лини; при соблюдении остальных предельных параметров разрешенного строительства, предусмотренных градостроительными регламентами.</w:t>
      </w:r>
      <w:proofErr w:type="gramEnd"/>
    </w:p>
    <w:p w:rsidR="00867F5C" w:rsidRPr="00867F5C" w:rsidRDefault="00867F5C" w:rsidP="00867F5C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ab/>
        <w:t xml:space="preserve">2. </w:t>
      </w:r>
      <w:r w:rsidRPr="00867F5C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поселения.</w:t>
      </w:r>
    </w:p>
    <w:p w:rsidR="00867F5C" w:rsidRPr="00867F5C" w:rsidRDefault="00867F5C" w:rsidP="00867F5C">
      <w:pPr>
        <w:widowControl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867F5C" w:rsidRPr="00867F5C" w:rsidTr="00867F5C">
        <w:tc>
          <w:tcPr>
            <w:tcW w:w="7086" w:type="dxa"/>
            <w:shd w:val="clear" w:color="auto" w:fill="auto"/>
          </w:tcPr>
          <w:p w:rsidR="00867F5C" w:rsidRPr="00867F5C" w:rsidRDefault="00867F5C" w:rsidP="00867F5C">
            <w:pPr>
              <w:suppressAutoHyphens w:val="0"/>
              <w:rPr>
                <w:kern w:val="1"/>
                <w:sz w:val="22"/>
                <w:szCs w:val="22"/>
              </w:rPr>
            </w:pPr>
            <w:r w:rsidRPr="00867F5C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867F5C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867F5C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867F5C" w:rsidRPr="00867F5C" w:rsidRDefault="00867F5C" w:rsidP="00867F5C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867F5C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867F5C" w:rsidRPr="00867F5C" w:rsidRDefault="00867F5C" w:rsidP="00867F5C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867F5C">
              <w:rPr>
                <w:kern w:val="1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867F5C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  <w:p w:rsidR="00867F5C" w:rsidRPr="00867F5C" w:rsidRDefault="00867F5C" w:rsidP="00867F5C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867F5C" w:rsidRPr="00867F5C" w:rsidRDefault="00867F5C" w:rsidP="00867F5C">
            <w:pPr>
              <w:suppressAutoHyphens w:val="0"/>
              <w:snapToGrid w:val="0"/>
              <w:rPr>
                <w:kern w:val="1"/>
                <w:sz w:val="22"/>
                <w:szCs w:val="22"/>
              </w:rPr>
            </w:pPr>
          </w:p>
          <w:p w:rsidR="00867F5C" w:rsidRPr="00867F5C" w:rsidRDefault="00867F5C" w:rsidP="00867F5C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867F5C" w:rsidRPr="00867F5C" w:rsidRDefault="00867F5C" w:rsidP="00867F5C">
            <w:pPr>
              <w:suppressAutoHyphens w:val="0"/>
              <w:ind w:left="-109" w:firstLine="109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0E5B4C" w:rsidRPr="00867F5C" w:rsidRDefault="003A2AFC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867F5C"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3A2AFC" w:rsidRPr="00867F5C" w:rsidRDefault="003A2AFC" w:rsidP="00867F5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867F5C" w:rsidRPr="00867F5C" w:rsidRDefault="00867F5C" w:rsidP="00867F5C">
      <w:pPr>
        <w:widowControl w:val="0"/>
        <w:jc w:val="center"/>
        <w:rPr>
          <w:iCs/>
          <w:kern w:val="1"/>
          <w:sz w:val="22"/>
          <w:szCs w:val="22"/>
        </w:rPr>
      </w:pPr>
      <w:r w:rsidRPr="00867F5C">
        <w:rPr>
          <w:iCs/>
          <w:kern w:val="1"/>
          <w:sz w:val="22"/>
          <w:szCs w:val="22"/>
        </w:rPr>
        <w:t>ЗАКЛЮЧЕНИЕ О РЕЗУЛЬТАТАХ ПУБЛИЧНЫХ СЛУШАНИЙ</w:t>
      </w:r>
    </w:p>
    <w:p w:rsidR="00867F5C" w:rsidRPr="00867F5C" w:rsidRDefault="00867F5C" w:rsidP="00867F5C">
      <w:pPr>
        <w:widowControl w:val="0"/>
        <w:jc w:val="center"/>
        <w:rPr>
          <w:iCs/>
          <w:kern w:val="1"/>
          <w:sz w:val="22"/>
          <w:szCs w:val="22"/>
        </w:rPr>
      </w:pPr>
      <w:r w:rsidRPr="00867F5C">
        <w:rPr>
          <w:iCs/>
          <w:kern w:val="1"/>
          <w:sz w:val="22"/>
          <w:szCs w:val="22"/>
        </w:rPr>
        <w:t>ПО ПРОЕКТУ ГРАДОСТРОИТЕЛЬНОГО РЕШЕНИЯ</w:t>
      </w:r>
    </w:p>
    <w:p w:rsidR="00867F5C" w:rsidRPr="00867F5C" w:rsidRDefault="00867F5C" w:rsidP="00867F5C">
      <w:pPr>
        <w:widowControl w:val="0"/>
        <w:jc w:val="center"/>
        <w:rPr>
          <w:iCs/>
          <w:kern w:val="1"/>
          <w:sz w:val="22"/>
          <w:szCs w:val="22"/>
        </w:rPr>
      </w:pPr>
    </w:p>
    <w:p w:rsidR="00867F5C" w:rsidRPr="00867F5C" w:rsidRDefault="00867F5C" w:rsidP="00867F5C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867F5C">
        <w:rPr>
          <w:iCs/>
          <w:kern w:val="1"/>
          <w:sz w:val="22"/>
          <w:szCs w:val="22"/>
        </w:rPr>
        <w:t>28 мая 2025 года                                                                                        ж/д ст. Просница</w:t>
      </w:r>
    </w:p>
    <w:p w:rsidR="00867F5C" w:rsidRPr="00867F5C" w:rsidRDefault="00867F5C" w:rsidP="00867F5C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  <w:r w:rsidRPr="00867F5C">
        <w:rPr>
          <w:iCs/>
          <w:kern w:val="1"/>
          <w:sz w:val="22"/>
          <w:szCs w:val="22"/>
          <w:vertAlign w:val="subscript"/>
        </w:rPr>
        <w:t>(дата составления документа)</w:t>
      </w:r>
    </w:p>
    <w:p w:rsidR="00867F5C" w:rsidRPr="00867F5C" w:rsidRDefault="00867F5C" w:rsidP="00867F5C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867F5C" w:rsidRPr="00867F5C" w:rsidRDefault="00867F5C" w:rsidP="00867F5C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867F5C" w:rsidRPr="00867F5C" w:rsidRDefault="00867F5C" w:rsidP="00867F5C">
      <w:pPr>
        <w:jc w:val="both"/>
        <w:rPr>
          <w:kern w:val="1"/>
          <w:sz w:val="22"/>
          <w:szCs w:val="22"/>
        </w:rPr>
      </w:pPr>
      <w:r w:rsidRPr="00867F5C">
        <w:rPr>
          <w:iCs/>
          <w:kern w:val="1"/>
          <w:sz w:val="22"/>
          <w:szCs w:val="22"/>
        </w:rPr>
        <w:lastRenderedPageBreak/>
        <w:tab/>
        <w:t>Полное наименование проекта градостроительного решения: предоставление</w:t>
      </w:r>
      <w:r w:rsidRPr="00867F5C">
        <w:rPr>
          <w:kern w:val="1"/>
          <w:sz w:val="22"/>
          <w:szCs w:val="22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43:12:430162:243, имеющего местоположение: Кировская область, Кирово-Чепецкий район, д. </w:t>
      </w:r>
      <w:proofErr w:type="spellStart"/>
      <w:r w:rsidRPr="00867F5C">
        <w:rPr>
          <w:kern w:val="1"/>
          <w:sz w:val="22"/>
          <w:szCs w:val="22"/>
        </w:rPr>
        <w:t>Лобань</w:t>
      </w:r>
      <w:proofErr w:type="spellEnd"/>
      <w:r w:rsidRPr="00867F5C">
        <w:rPr>
          <w:kern w:val="1"/>
          <w:sz w:val="22"/>
          <w:szCs w:val="22"/>
        </w:rPr>
        <w:t xml:space="preserve">, установленных в территориальной </w:t>
      </w:r>
      <w:hyperlink r:id="rId15" w:history="1">
        <w:r w:rsidRPr="00867F5C">
          <w:rPr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867F5C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867F5C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- кирпичный жилой дом - до 0,13 м со стороны </w:t>
      </w:r>
      <w:r w:rsidRPr="00867F5C">
        <w:rPr>
          <w:kern w:val="1"/>
          <w:sz w:val="22"/>
          <w:szCs w:val="22"/>
        </w:rPr>
        <w:t>улицы Родниковая от красной линии.</w:t>
      </w:r>
    </w:p>
    <w:p w:rsidR="00867F5C" w:rsidRPr="00867F5C" w:rsidRDefault="00867F5C" w:rsidP="00867F5C">
      <w:pPr>
        <w:jc w:val="both"/>
        <w:rPr>
          <w:kern w:val="1"/>
          <w:sz w:val="22"/>
          <w:szCs w:val="22"/>
        </w:rPr>
      </w:pPr>
    </w:p>
    <w:p w:rsidR="00867F5C" w:rsidRPr="00867F5C" w:rsidRDefault="00867F5C" w:rsidP="00867F5C">
      <w:pPr>
        <w:widowControl w:val="0"/>
        <w:jc w:val="both"/>
        <w:rPr>
          <w:iCs/>
          <w:kern w:val="1"/>
          <w:sz w:val="22"/>
          <w:szCs w:val="22"/>
        </w:rPr>
      </w:pPr>
      <w:r w:rsidRPr="00867F5C">
        <w:rPr>
          <w:kern w:val="1"/>
          <w:sz w:val="22"/>
          <w:szCs w:val="22"/>
        </w:rPr>
        <w:tab/>
        <w:t>Заявитель: Ляпунов Константин Владимирович</w:t>
      </w:r>
      <w:r w:rsidRPr="00867F5C">
        <w:rPr>
          <w:iCs/>
          <w:kern w:val="1"/>
          <w:sz w:val="22"/>
          <w:szCs w:val="22"/>
        </w:rPr>
        <w:t>.</w:t>
      </w:r>
    </w:p>
    <w:p w:rsidR="00867F5C" w:rsidRPr="00867F5C" w:rsidRDefault="00867F5C" w:rsidP="00867F5C">
      <w:pPr>
        <w:widowControl w:val="0"/>
        <w:tabs>
          <w:tab w:val="left" w:pos="6460"/>
        </w:tabs>
        <w:jc w:val="both"/>
        <w:rPr>
          <w:iCs/>
          <w:kern w:val="1"/>
          <w:sz w:val="22"/>
          <w:szCs w:val="22"/>
        </w:rPr>
      </w:pPr>
    </w:p>
    <w:p w:rsidR="00867F5C" w:rsidRPr="00867F5C" w:rsidRDefault="00867F5C" w:rsidP="00867F5C">
      <w:pPr>
        <w:widowControl w:val="0"/>
        <w:jc w:val="both"/>
        <w:rPr>
          <w:kern w:val="1"/>
          <w:sz w:val="22"/>
          <w:szCs w:val="22"/>
        </w:rPr>
      </w:pPr>
      <w:r w:rsidRPr="00867F5C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осуществлено:</w:t>
      </w:r>
    </w:p>
    <w:p w:rsidR="00867F5C" w:rsidRPr="00867F5C" w:rsidRDefault="00867F5C" w:rsidP="00867F5C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867F5C">
        <w:rPr>
          <w:rFonts w:eastAsia="SimSun"/>
          <w:kern w:val="1"/>
          <w:sz w:val="22"/>
          <w:szCs w:val="22"/>
          <w:lang w:eastAsia="hi-IN" w:bidi="hi-IN"/>
        </w:rPr>
        <w:t>- публикация</w:t>
      </w:r>
      <w:r w:rsidRPr="00867F5C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постановления администрации </w:t>
      </w:r>
      <w:proofErr w:type="spellStart"/>
      <w:r w:rsidRPr="00867F5C">
        <w:rPr>
          <w:rFonts w:eastAsia="SimSun"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867F5C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сельского поселения Кирово-Чепецкого района Кировской области от 28.04.2025 № 37 «</w:t>
      </w:r>
      <w:r w:rsidRPr="00867F5C">
        <w:rPr>
          <w:rFonts w:eastAsia="SimSun"/>
          <w:kern w:val="1"/>
          <w:sz w:val="22"/>
          <w:szCs w:val="22"/>
          <w:lang w:eastAsia="hi-IN" w:bidi="hi-IN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для земельного участка</w:t>
      </w:r>
      <w:r w:rsidRPr="00867F5C">
        <w:rPr>
          <w:rFonts w:eastAsia="Liberation Serif"/>
          <w:kern w:val="1"/>
          <w:sz w:val="22"/>
          <w:szCs w:val="22"/>
          <w:lang w:eastAsia="hi-IN" w:bidi="hi-IN"/>
        </w:rPr>
        <w:t xml:space="preserve"> </w:t>
      </w:r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с кадастровым номером 43:12:430162:243» в </w:t>
      </w:r>
      <w:r w:rsidRPr="00867F5C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867F5C" w:rsidRPr="00867F5C" w:rsidRDefault="00867F5C" w:rsidP="00867F5C">
      <w:pPr>
        <w:widowControl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867F5C" w:rsidRPr="00867F5C" w:rsidRDefault="00867F5C" w:rsidP="00867F5C">
      <w:pPr>
        <w:widowControl w:val="0"/>
        <w:jc w:val="both"/>
        <w:rPr>
          <w:i/>
          <w:kern w:val="1"/>
          <w:sz w:val="22"/>
          <w:szCs w:val="22"/>
        </w:rPr>
      </w:pPr>
      <w:r w:rsidRPr="00867F5C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проведено:</w:t>
      </w:r>
    </w:p>
    <w:p w:rsidR="00867F5C" w:rsidRPr="00867F5C" w:rsidRDefault="00867F5C" w:rsidP="00867F5C">
      <w:pPr>
        <w:jc w:val="both"/>
        <w:rPr>
          <w:kern w:val="1"/>
          <w:sz w:val="22"/>
          <w:szCs w:val="22"/>
        </w:rPr>
      </w:pPr>
      <w:r w:rsidRPr="00867F5C">
        <w:rPr>
          <w:i/>
          <w:kern w:val="1"/>
          <w:sz w:val="22"/>
          <w:szCs w:val="22"/>
        </w:rPr>
        <w:tab/>
      </w:r>
      <w:r w:rsidRPr="00867F5C">
        <w:rPr>
          <w:kern w:val="1"/>
          <w:sz w:val="22"/>
          <w:szCs w:val="22"/>
        </w:rPr>
        <w:t xml:space="preserve">- размещение экспозиции демонстрационных материалов в администрации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867F5C" w:rsidRPr="00867F5C" w:rsidRDefault="00867F5C" w:rsidP="00867F5C">
      <w:pPr>
        <w:jc w:val="both"/>
        <w:rPr>
          <w:iCs/>
          <w:kern w:val="1"/>
          <w:sz w:val="22"/>
          <w:szCs w:val="22"/>
          <w:vertAlign w:val="subscript"/>
        </w:rPr>
      </w:pPr>
      <w:r w:rsidRPr="00867F5C">
        <w:rPr>
          <w:kern w:val="1"/>
          <w:sz w:val="22"/>
          <w:szCs w:val="22"/>
        </w:rPr>
        <w:tab/>
        <w:t xml:space="preserve">- собрание для жителей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 15.05.2025 в 15-00 в здании администрации </w:t>
      </w:r>
      <w:proofErr w:type="spellStart"/>
      <w:r w:rsidRPr="00867F5C">
        <w:rPr>
          <w:kern w:val="1"/>
          <w:sz w:val="22"/>
          <w:szCs w:val="22"/>
        </w:rPr>
        <w:t>Просницкого</w:t>
      </w:r>
      <w:proofErr w:type="spellEnd"/>
      <w:r w:rsidRPr="00867F5C">
        <w:rPr>
          <w:kern w:val="1"/>
          <w:sz w:val="22"/>
          <w:szCs w:val="2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867F5C" w:rsidRPr="00867F5C" w:rsidRDefault="00867F5C" w:rsidP="00867F5C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867F5C">
        <w:rPr>
          <w:iCs/>
          <w:kern w:val="1"/>
          <w:sz w:val="22"/>
          <w:szCs w:val="22"/>
          <w:vertAlign w:val="subscript"/>
        </w:rPr>
        <w:t xml:space="preserve"> (место и время проведения)</w:t>
      </w:r>
    </w:p>
    <w:p w:rsidR="00867F5C" w:rsidRPr="00867F5C" w:rsidRDefault="00867F5C" w:rsidP="00867F5C">
      <w:pPr>
        <w:widowControl w:val="0"/>
        <w:jc w:val="both"/>
        <w:rPr>
          <w:rFonts w:eastAsia="SimSun"/>
          <w:iCs/>
          <w:kern w:val="1"/>
          <w:sz w:val="22"/>
          <w:szCs w:val="22"/>
          <w:vertAlign w:val="subscript"/>
          <w:lang w:eastAsia="hi-IN" w:bidi="hi-IN"/>
        </w:rPr>
      </w:pPr>
    </w:p>
    <w:p w:rsidR="00867F5C" w:rsidRPr="00867F5C" w:rsidRDefault="00867F5C" w:rsidP="00867F5C">
      <w:pPr>
        <w:widowControl w:val="0"/>
        <w:jc w:val="both"/>
        <w:rPr>
          <w:kern w:val="1"/>
          <w:sz w:val="22"/>
          <w:szCs w:val="22"/>
        </w:rPr>
      </w:pPr>
      <w:r w:rsidRPr="00867F5C">
        <w:rPr>
          <w:iCs/>
          <w:kern w:val="1"/>
          <w:sz w:val="22"/>
          <w:szCs w:val="22"/>
        </w:rPr>
        <w:tab/>
      </w:r>
      <w:r w:rsidRPr="00867F5C">
        <w:rPr>
          <w:kern w:val="1"/>
          <w:sz w:val="22"/>
          <w:szCs w:val="22"/>
        </w:rPr>
        <w:t>После проведения собрания участников публичных слушаний в комиссию поступило согласие собственника сетей водопровода и канализации улицы Родниковой д. </w:t>
      </w:r>
      <w:proofErr w:type="spellStart"/>
      <w:r w:rsidRPr="00867F5C">
        <w:rPr>
          <w:kern w:val="1"/>
          <w:sz w:val="22"/>
          <w:szCs w:val="22"/>
        </w:rPr>
        <w:t>Лобань</w:t>
      </w:r>
      <w:proofErr w:type="spellEnd"/>
      <w:r w:rsidRPr="00867F5C">
        <w:rPr>
          <w:kern w:val="1"/>
          <w:sz w:val="22"/>
          <w:szCs w:val="22"/>
        </w:rPr>
        <w:t xml:space="preserve"> </w:t>
      </w:r>
      <w:proofErr w:type="spellStart"/>
      <w:r w:rsidRPr="00867F5C">
        <w:rPr>
          <w:kern w:val="1"/>
          <w:sz w:val="22"/>
          <w:szCs w:val="22"/>
        </w:rPr>
        <w:t>мкр</w:t>
      </w:r>
      <w:proofErr w:type="spellEnd"/>
      <w:r w:rsidRPr="00867F5C">
        <w:rPr>
          <w:kern w:val="1"/>
          <w:sz w:val="22"/>
          <w:szCs w:val="22"/>
        </w:rPr>
        <w:t>. </w:t>
      </w:r>
      <w:proofErr w:type="gramStart"/>
      <w:r w:rsidRPr="00867F5C">
        <w:rPr>
          <w:kern w:val="1"/>
          <w:sz w:val="22"/>
          <w:szCs w:val="22"/>
        </w:rPr>
        <w:t>Жемчужный Лимоновой Н.П., которая дает согласие на уменьшение минимальных отступов от границ земельного участка до кирпичного жилого дома с 5,0 м до 0,13 м со стороны улицы Родниковая от красной линии.</w:t>
      </w:r>
      <w:proofErr w:type="gramEnd"/>
    </w:p>
    <w:p w:rsidR="00867F5C" w:rsidRPr="00867F5C" w:rsidRDefault="00867F5C" w:rsidP="00867F5C">
      <w:pPr>
        <w:widowControl w:val="0"/>
        <w:jc w:val="both"/>
        <w:rPr>
          <w:iCs/>
          <w:kern w:val="1"/>
          <w:sz w:val="22"/>
          <w:szCs w:val="22"/>
        </w:rPr>
      </w:pPr>
    </w:p>
    <w:p w:rsidR="00867F5C" w:rsidRPr="00867F5C" w:rsidRDefault="00867F5C" w:rsidP="00867F5C">
      <w:pPr>
        <w:widowControl w:val="0"/>
        <w:jc w:val="both"/>
        <w:rPr>
          <w:kern w:val="1"/>
          <w:sz w:val="22"/>
          <w:szCs w:val="22"/>
        </w:rPr>
      </w:pPr>
      <w:r w:rsidRPr="00867F5C">
        <w:rPr>
          <w:iCs/>
          <w:kern w:val="1"/>
          <w:sz w:val="22"/>
          <w:szCs w:val="22"/>
        </w:rPr>
        <w:tab/>
        <w:t xml:space="preserve">Вариант градостроительного решения с учетом протокола публичных слушаний, рекомендуемый Комиссией по землепользованию и застройке </w:t>
      </w:r>
      <w:proofErr w:type="spellStart"/>
      <w:r w:rsidRPr="00867F5C">
        <w:rPr>
          <w:iCs/>
          <w:kern w:val="1"/>
          <w:sz w:val="22"/>
          <w:szCs w:val="22"/>
        </w:rPr>
        <w:t>Просницкого</w:t>
      </w:r>
      <w:proofErr w:type="spellEnd"/>
      <w:r w:rsidRPr="00867F5C">
        <w:rPr>
          <w:iCs/>
          <w:kern w:val="1"/>
          <w:sz w:val="22"/>
          <w:szCs w:val="22"/>
        </w:rPr>
        <w:t xml:space="preserve"> сельского поселения Кирово-Чепецкого района Кировской области: рекомендовать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867F5C">
        <w:rPr>
          <w:kern w:val="1"/>
          <w:sz w:val="22"/>
          <w:szCs w:val="22"/>
        </w:rPr>
        <w:t xml:space="preserve"> «кирпичный жилой дом» для земельного участка с кадастровым номером 43:12:430162:243, имеющего местоположение: </w:t>
      </w:r>
      <w:proofErr w:type="gramStart"/>
      <w:r w:rsidRPr="00867F5C">
        <w:rPr>
          <w:kern w:val="1"/>
          <w:sz w:val="22"/>
          <w:szCs w:val="22"/>
        </w:rPr>
        <w:t xml:space="preserve">Кировская область, Кирово-Чепецкий район, д. </w:t>
      </w:r>
      <w:proofErr w:type="spellStart"/>
      <w:r w:rsidRPr="00867F5C">
        <w:rPr>
          <w:kern w:val="1"/>
          <w:sz w:val="22"/>
          <w:szCs w:val="22"/>
        </w:rPr>
        <w:t>Лобань</w:t>
      </w:r>
      <w:proofErr w:type="spellEnd"/>
      <w:r w:rsidRPr="00867F5C">
        <w:rPr>
          <w:kern w:val="1"/>
          <w:sz w:val="22"/>
          <w:szCs w:val="22"/>
        </w:rPr>
        <w:t xml:space="preserve">, установленных в территориальной </w:t>
      </w:r>
      <w:hyperlink r:id="rId16" w:history="1">
        <w:r w:rsidRPr="00867F5C">
          <w:rPr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867F5C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867F5C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«кирпичный жилой дом» до 0,13 м со стороны </w:t>
      </w:r>
      <w:r w:rsidRPr="00867F5C">
        <w:rPr>
          <w:kern w:val="1"/>
          <w:sz w:val="22"/>
          <w:szCs w:val="22"/>
        </w:rPr>
        <w:t>улицы Родниковая от красной линии</w:t>
      </w:r>
      <w:r w:rsidRPr="00867F5C">
        <w:rPr>
          <w:iCs/>
          <w:kern w:val="1"/>
          <w:sz w:val="22"/>
          <w:szCs w:val="22"/>
        </w:rPr>
        <w:t xml:space="preserve"> </w:t>
      </w:r>
      <w:r w:rsidRPr="00867F5C">
        <w:rPr>
          <w:kern w:val="1"/>
          <w:sz w:val="22"/>
          <w:szCs w:val="22"/>
        </w:rPr>
        <w:t xml:space="preserve">при соблюдении остальных предельных параметров разрешенного строительства, предусмотренных градостроительными регламентами </w:t>
      </w:r>
      <w:r w:rsidRPr="00867F5C">
        <w:rPr>
          <w:iCs/>
          <w:kern w:val="1"/>
          <w:sz w:val="22"/>
          <w:szCs w:val="22"/>
        </w:rPr>
        <w:t>на основании представленных заявителем</w:t>
      </w:r>
      <w:proofErr w:type="gramEnd"/>
      <w:r w:rsidRPr="00867F5C">
        <w:rPr>
          <w:iCs/>
          <w:kern w:val="1"/>
          <w:sz w:val="22"/>
          <w:szCs w:val="22"/>
        </w:rPr>
        <w:t xml:space="preserve"> обосновывающих материалов, подтверждающих,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регламентов.</w:t>
      </w:r>
    </w:p>
    <w:p w:rsidR="00867F5C" w:rsidRPr="00867F5C" w:rsidRDefault="00867F5C" w:rsidP="00867F5C">
      <w:pPr>
        <w:jc w:val="both"/>
        <w:rPr>
          <w:kern w:val="1"/>
          <w:sz w:val="22"/>
          <w:szCs w:val="22"/>
        </w:rPr>
      </w:pPr>
    </w:p>
    <w:p w:rsidR="00867F5C" w:rsidRPr="00867F5C" w:rsidRDefault="00867F5C" w:rsidP="00867F5C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публичных слушаний:     ___________________ О.А.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867F5C" w:rsidRPr="00867F5C" w:rsidRDefault="00867F5C" w:rsidP="00867F5C">
      <w:pPr>
        <w:widowControl w:val="0"/>
        <w:ind w:firstLine="480"/>
        <w:jc w:val="both"/>
        <w:rPr>
          <w:b/>
          <w:i/>
          <w:sz w:val="22"/>
          <w:szCs w:val="22"/>
          <w:u w:val="single"/>
        </w:rPr>
      </w:pPr>
      <w:r w:rsidRPr="00867F5C">
        <w:rPr>
          <w:rFonts w:eastAsia="SimSun"/>
          <w:kern w:val="1"/>
          <w:sz w:val="22"/>
          <w:szCs w:val="22"/>
          <w:lang w:eastAsia="hi-IN" w:bidi="hi-IN"/>
        </w:rPr>
        <w:t xml:space="preserve">Секретарь публичных слушаний:          ___________________ Л.Л. </w:t>
      </w:r>
      <w:proofErr w:type="spellStart"/>
      <w:r w:rsidRPr="00867F5C">
        <w:rPr>
          <w:rFonts w:eastAsia="SimSun"/>
          <w:kern w:val="1"/>
          <w:sz w:val="22"/>
          <w:szCs w:val="22"/>
          <w:lang w:eastAsia="hi-IN" w:bidi="hi-IN"/>
        </w:rPr>
        <w:t>Окишева</w:t>
      </w:r>
      <w:bookmarkStart w:id="0" w:name="_GoBack"/>
      <w:bookmarkEnd w:id="0"/>
      <w:proofErr w:type="spellEnd"/>
    </w:p>
    <w:sectPr w:rsidR="00867F5C" w:rsidRPr="00867F5C" w:rsidSect="00E34734">
      <w:headerReference w:type="default" r:id="rId17"/>
      <w:footerReference w:type="default" r:id="rId18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9F" w:rsidRDefault="00AB059F" w:rsidP="00084ED7">
      <w:r>
        <w:separator/>
      </w:r>
    </w:p>
  </w:endnote>
  <w:endnote w:type="continuationSeparator" w:id="0">
    <w:p w:rsidR="00AB059F" w:rsidRDefault="00AB059F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867F5C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9F" w:rsidRDefault="00AB059F" w:rsidP="00084ED7">
      <w:r>
        <w:separator/>
      </w:r>
    </w:p>
  </w:footnote>
  <w:footnote w:type="continuationSeparator" w:id="0">
    <w:p w:rsidR="00AB059F" w:rsidRDefault="00AB059F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867F5C">
      <w:rPr>
        <w:b/>
        <w:i/>
        <w:sz w:val="20"/>
        <w:lang w:eastAsia="ru-RU"/>
      </w:rPr>
      <w:t>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67F5C">
      <w:rPr>
        <w:b/>
        <w:i/>
        <w:sz w:val="20"/>
        <w:lang w:eastAsia="ru-RU"/>
      </w:rPr>
      <w:t>30</w:t>
    </w:r>
    <w:r w:rsidR="00253056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52B6908"/>
    <w:multiLevelType w:val="hybridMultilevel"/>
    <w:tmpl w:val="4142D48C"/>
    <w:lvl w:ilvl="0" w:tplc="8DBAB16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4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5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9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5"/>
  </w:num>
  <w:num w:numId="3">
    <w:abstractNumId w:val="24"/>
  </w:num>
  <w:num w:numId="4">
    <w:abstractNumId w:val="13"/>
  </w:num>
  <w:num w:numId="5">
    <w:abstractNumId w:val="7"/>
  </w:num>
  <w:num w:numId="6">
    <w:abstractNumId w:val="31"/>
  </w:num>
  <w:num w:numId="7">
    <w:abstractNumId w:val="33"/>
  </w:num>
  <w:num w:numId="8">
    <w:abstractNumId w:val="9"/>
  </w:num>
  <w:num w:numId="9">
    <w:abstractNumId w:val="21"/>
  </w:num>
  <w:num w:numId="10">
    <w:abstractNumId w:val="20"/>
  </w:num>
  <w:num w:numId="11">
    <w:abstractNumId w:val="6"/>
  </w:num>
  <w:num w:numId="12">
    <w:abstractNumId w:val="29"/>
  </w:num>
  <w:num w:numId="13">
    <w:abstractNumId w:val="45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10"/>
  </w:num>
  <w:num w:numId="22">
    <w:abstractNumId w:val="46"/>
  </w:num>
  <w:num w:numId="23">
    <w:abstractNumId w:val="38"/>
  </w:num>
  <w:num w:numId="24">
    <w:abstractNumId w:val="26"/>
  </w:num>
  <w:num w:numId="25">
    <w:abstractNumId w:val="2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17"/>
  </w:num>
  <w:num w:numId="30">
    <w:abstractNumId w:val="4"/>
  </w:num>
  <w:num w:numId="31">
    <w:abstractNumId w:val="37"/>
  </w:num>
  <w:num w:numId="32">
    <w:abstractNumId w:val="36"/>
  </w:num>
  <w:num w:numId="33">
    <w:abstractNumId w:val="43"/>
    <w:lvlOverride w:ilvl="0">
      <w:startOverride w:val="1"/>
    </w:lvlOverride>
  </w:num>
  <w:num w:numId="34">
    <w:abstractNumId w:val="19"/>
  </w:num>
  <w:num w:numId="35">
    <w:abstractNumId w:val="32"/>
  </w:num>
  <w:num w:numId="36">
    <w:abstractNumId w:val="30"/>
  </w:num>
  <w:num w:numId="37">
    <w:abstractNumId w:val="40"/>
  </w:num>
  <w:num w:numId="38">
    <w:abstractNumId w:val="41"/>
  </w:num>
  <w:num w:numId="39">
    <w:abstractNumId w:val="4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5"/>
  </w:num>
  <w:num w:numId="45">
    <w:abstractNumId w:val="39"/>
  </w:num>
  <w:num w:numId="46">
    <w:abstractNumId w:val="22"/>
  </w:num>
  <w:num w:numId="4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5D3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AFC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208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8A1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67F5C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67D95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BDE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59F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1EC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numbering" w:customStyle="1" w:styleId="360">
    <w:name w:val="Нет списка36"/>
    <w:next w:val="a2"/>
    <w:uiPriority w:val="99"/>
    <w:semiHidden/>
    <w:unhideWhenUsed/>
    <w:rsid w:val="007D78A1"/>
  </w:style>
  <w:style w:type="numbering" w:customStyle="1" w:styleId="113">
    <w:name w:val="Нет списка113"/>
    <w:next w:val="a2"/>
    <w:uiPriority w:val="99"/>
    <w:semiHidden/>
    <w:unhideWhenUsed/>
    <w:rsid w:val="007D78A1"/>
  </w:style>
  <w:style w:type="table" w:customStyle="1" w:styleId="323">
    <w:name w:val="Сетка таблицы32"/>
    <w:basedOn w:val="a1"/>
    <w:next w:val="af1"/>
    <w:uiPriority w:val="59"/>
    <w:rsid w:val="007D78A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D78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1">
    <w:name w:val="HTML Cite"/>
    <w:basedOn w:val="a0"/>
    <w:uiPriority w:val="99"/>
    <w:semiHidden/>
    <w:unhideWhenUsed/>
    <w:rsid w:val="007D78A1"/>
    <w:rPr>
      <w:i/>
      <w:iCs/>
    </w:rPr>
  </w:style>
  <w:style w:type="character" w:customStyle="1" w:styleId="affff6">
    <w:name w:val="ПД_заголовок Знак"/>
    <w:basedOn w:val="a0"/>
    <w:link w:val="affff7"/>
    <w:locked/>
    <w:rsid w:val="007D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7">
    <w:name w:val="ПД_заголовок"/>
    <w:basedOn w:val="a"/>
    <w:link w:val="affff6"/>
    <w:qFormat/>
    <w:rsid w:val="007D78A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D78A1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table" w:customStyle="1" w:styleId="1fc">
    <w:name w:val="Сетка таблицы светлая1"/>
    <w:basedOn w:val="a1"/>
    <w:uiPriority w:val="40"/>
    <w:rsid w:val="007D78A1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78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4F9546D40CD46D1A9CD0192D758C65BB2E265086005D0846D045A98DCAEC5B6FAB69C5C6F779B55DED0977D8p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4F9546D40CD46D1A9CD0192D758C65BB2E26508E095A0943DD18A38593E05968A436D2C1BE75B45DE602D7p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4F9546D40CD46D1A9CD0192D758C65BB2E265086005D0846D045A98DCAEC5B6FAB69C5C6F779B55FE10C71D8p8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4F9546D40CD46D1A9CD00F2E19D06CB9257855850454581D8243FED29AEA0E2FEB6F9085B371B7D5p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4F9546D40CD46D1A9CD0192D758C65BB2E265086005D0846D045A98DCAEC5B6FAB69C5C6F779B55FE10C71D8p8L" TargetMode="External"/><Relationship Id="rId10" Type="http://schemas.openxmlformats.org/officeDocument/2006/relationships/hyperlink" Target="consultantplus://offline/ref=824F9546D40CD46D1A9CD00F2E19D06CB9257855850454581D8243FED29AEA0E2FEB6F9085B374B1D5p5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0F2E19D06CB92578548F0654581D8243FED29AEA0E2FEB6F9085B372B6D5p4L" TargetMode="External"/><Relationship Id="rId14" Type="http://schemas.openxmlformats.org/officeDocument/2006/relationships/hyperlink" Target="consultantplus://offline/ref=824F9546D40CD46D1A9CD0192D758C65BB2E265086005D0846D045A98DCAEC5B6FAB69C5C6F779B55FE10C71D8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3801-3E8D-4D88-B787-2571C89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269</cp:revision>
  <cp:lastPrinted>2025-04-21T08:44:00Z</cp:lastPrinted>
  <dcterms:created xsi:type="dcterms:W3CDTF">2012-12-02T09:07:00Z</dcterms:created>
  <dcterms:modified xsi:type="dcterms:W3CDTF">2025-05-30T08:35:00Z</dcterms:modified>
</cp:coreProperties>
</file>