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9F" w:rsidRPr="00B834C5" w:rsidRDefault="000D679F" w:rsidP="00B834C5">
      <w:pPr>
        <w:pStyle w:val="a3"/>
        <w:shd w:val="clear" w:color="auto" w:fill="FFFFFF"/>
        <w:jc w:val="both"/>
        <w:rPr>
          <w:rFonts w:ascii="Verdana" w:hAnsi="Verdana"/>
          <w:color w:val="4E5554"/>
        </w:rPr>
      </w:pPr>
      <w:r w:rsidRPr="00B834C5">
        <w:rPr>
          <w:color w:val="4E5554"/>
        </w:rPr>
        <w:t>1. Решения Органа муниципального контроля, действия (бездействия) должностных лиц, уполномоченных осуществлять контроль, могут быть обжалованы в порядке, установленном законодательством Российской Федерации.</w:t>
      </w:r>
    </w:p>
    <w:p w:rsidR="000D679F" w:rsidRPr="00B834C5" w:rsidRDefault="000D679F" w:rsidP="00B834C5">
      <w:pPr>
        <w:pStyle w:val="a3"/>
        <w:shd w:val="clear" w:color="auto" w:fill="FFFFFF"/>
        <w:jc w:val="both"/>
        <w:rPr>
          <w:rFonts w:ascii="Verdana" w:hAnsi="Verdana"/>
          <w:color w:val="4E5554"/>
        </w:rPr>
      </w:pPr>
      <w:r w:rsidRPr="00B834C5">
        <w:rPr>
          <w:color w:val="4E5554"/>
        </w:rPr>
        <w:t>2. Досудебный порядок подачи жалоб, установленный главой 9 Федерального закона от 31.07.2020 № 248-ФЗ, при осуществлении муниципального контроля не применяется.</w:t>
      </w:r>
    </w:p>
    <w:p w:rsidR="000D679F" w:rsidRPr="00B834C5" w:rsidRDefault="000D679F" w:rsidP="00B834C5">
      <w:pPr>
        <w:pStyle w:val="a3"/>
        <w:shd w:val="clear" w:color="auto" w:fill="FFFFFF"/>
        <w:jc w:val="both"/>
        <w:rPr>
          <w:rFonts w:ascii="Verdana" w:hAnsi="Verdana"/>
          <w:color w:val="4E5554"/>
        </w:rPr>
      </w:pPr>
      <w:r w:rsidRPr="00B834C5">
        <w:rPr>
          <w:color w:val="4E5554"/>
        </w:rPr>
        <w:t>3.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39-43 Федерального закона № 248-ФЗ.</w:t>
      </w:r>
      <w:bookmarkStart w:id="0" w:name="_GoBack"/>
      <w:bookmarkEnd w:id="0"/>
    </w:p>
    <w:p w:rsidR="00911853" w:rsidRDefault="00911853"/>
    <w:sectPr w:rsidR="0091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18"/>
    <w:rsid w:val="000D679F"/>
    <w:rsid w:val="00265D18"/>
    <w:rsid w:val="00911853"/>
    <w:rsid w:val="00B8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5</cp:revision>
  <dcterms:created xsi:type="dcterms:W3CDTF">2022-02-15T08:44:00Z</dcterms:created>
  <dcterms:modified xsi:type="dcterms:W3CDTF">2022-03-10T10:44:00Z</dcterms:modified>
</cp:coreProperties>
</file>